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75245F" w:rsidP="00E43EFC" w:rsidRDefault="1475245F" w14:paraId="61BD7C59" w14:textId="2ED84BFC">
      <w:pPr>
        <w:spacing w:before="0" w:beforeAutospacing="off" w:line="240" w:lineRule="auto"/>
        <w:ind w:lef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E43EFC" w:rsidR="00E43EFC">
        <w:rPr>
          <w:rFonts w:ascii="Times New Roman" w:hAnsi="Times New Roman" w:eastAsia="Times New Roman" w:cs="Times New Roman"/>
          <w:sz w:val="24"/>
          <w:szCs w:val="24"/>
        </w:rPr>
        <w:t>Warren Scott</w:t>
      </w:r>
      <w:r>
        <w:br/>
      </w:r>
      <w:r w:rsidRPr="00E43EFC" w:rsidR="00E43EFC">
        <w:rPr>
          <w:rFonts w:ascii="Times New Roman" w:hAnsi="Times New Roman" w:eastAsia="Times New Roman" w:cs="Times New Roman"/>
          <w:sz w:val="24"/>
          <w:szCs w:val="24"/>
        </w:rPr>
        <w:t>MUS 862</w:t>
      </w:r>
      <w:r>
        <w:br/>
      </w:r>
      <w:r w:rsidRPr="00E43EFC" w:rsidR="00E43EFC">
        <w:rPr>
          <w:rFonts w:ascii="Times New Roman" w:hAnsi="Times New Roman" w:eastAsia="Times New Roman" w:cs="Times New Roman"/>
          <w:sz w:val="24"/>
          <w:szCs w:val="24"/>
        </w:rPr>
        <w:t>Treasure Hunt #1</w:t>
      </w:r>
      <w:r>
        <w:br/>
      </w:r>
      <w:r w:rsidRPr="00E43EFC" w:rsidR="00E43EFC">
        <w:rPr>
          <w:rFonts w:ascii="Times New Roman" w:hAnsi="Times New Roman" w:eastAsia="Times New Roman" w:cs="Times New Roman"/>
          <w:sz w:val="24"/>
          <w:szCs w:val="24"/>
        </w:rPr>
        <w:t>June 29, 2019</w:t>
      </w:r>
    </w:p>
    <w:p w:rsidR="1475245F" w:rsidP="00E43EFC" w:rsidRDefault="1475245F" w14:paraId="0BAB5EF0" w14:textId="31489497">
      <w:pPr>
        <w:spacing w:before="0" w:beforeAutospacing="off" w:line="240" w:lineRule="auto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00E43EFC" w:rsidR="00E43EFC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The Curriculum</w:t>
      </w:r>
      <w:r w:rsidRPr="00E43EFC" w:rsidR="00E43EFC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none"/>
        </w:rPr>
        <w:t xml:space="preserve"> - </w:t>
      </w:r>
      <w:r w:rsidRPr="00E43EFC" w:rsidR="00E43EFC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Franklin Bobbitt</w:t>
      </w:r>
    </w:p>
    <w:p w:rsidR="00E43EFC" w:rsidP="00E43EFC" w:rsidRDefault="00E43EFC" w14:paraId="59BB2D52" w14:textId="74EC406C">
      <w:pPr>
        <w:pStyle w:val="Normal"/>
        <w:spacing w:before="0" w:beforeAutospacing="off" w:line="240" w:lineRule="auto"/>
        <w:ind w:left="0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Published in 1918 – The Riverside Press, Cambridge, Massachusetts.</w:t>
      </w:r>
    </w:p>
    <w:p w:rsidR="00E43EFC" w:rsidP="00E43EFC" w:rsidRDefault="00E43EFC" w14:paraId="590DA710" w14:textId="740366C1">
      <w:pPr>
        <w:pStyle w:val="Normal"/>
        <w:spacing w:before="0" w:beforeAutospacing="off" w:line="240" w:lineRule="auto"/>
        <w:ind w:left="0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single"/>
        </w:rPr>
        <w:t>Outline</w:t>
      </w:r>
    </w:p>
    <w:p w:rsidR="00E43EFC" w:rsidP="00E43EFC" w:rsidRDefault="00E43EFC" w14:paraId="06DB31AD" w14:textId="45B91AA1">
      <w:pPr>
        <w:pStyle w:val="Normal"/>
        <w:spacing w:before="0" w:before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Preface – Bobbitt discusses the need for education to mirror that of social progress in the industrial revolution and advocates for a more efficient way of educating children.  Bobbitt’s philosophy is neither student nor teacher-centered, but rather subject-centered.  In his view, education’s purpose is to create future members of the industrial work force.</w:t>
      </w:r>
    </w:p>
    <w:p w:rsidR="00E43EFC" w:rsidP="00E43EFC" w:rsidRDefault="00E43EFC" w14:paraId="61429CC9" w14:textId="7C364F57">
      <w:pPr>
        <w:pStyle w:val="Normal"/>
        <w:spacing w:before="0" w:before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Part I – Ends and Processes</w:t>
      </w:r>
    </w:p>
    <w:p w:rsidR="00E43EFC" w:rsidP="00E43EFC" w:rsidRDefault="00E43EFC" w14:paraId="6FF55EDE" w14:textId="4D288DF9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Two Levels of Educational Experience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Ability to live vs. Ability to produce</w:t>
      </w:r>
    </w:p>
    <w:p w:rsidR="00E43EFC" w:rsidP="00E43EFC" w:rsidRDefault="00E43EFC" w14:paraId="0B19C927" w14:textId="7F30AE7C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Educational Experience Upon the Play-Level –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 xml:space="preserve"> Learning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through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 xml:space="preserve"> play and enjoyment</w:t>
      </w:r>
    </w:p>
    <w:p w:rsidR="00E43EFC" w:rsidP="00E43EFC" w:rsidRDefault="00E43EFC" w14:paraId="18C00AD4" w14:textId="7E2C0EDD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Education Experience Upon the Work-Level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E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ducation is for serious duties.</w:t>
      </w:r>
    </w:p>
    <w:p w:rsidR="00E43EFC" w:rsidP="00E43EFC" w:rsidRDefault="00E43EFC" w14:paraId="5423450F" w14:textId="754F94AE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The Place of Ideas in Work Experience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Making work efficient through scientific study.</w:t>
      </w:r>
    </w:p>
    <w:p w:rsidR="00E43EFC" w:rsidP="00E43EFC" w:rsidRDefault="00E43EFC" w14:paraId="6236C644" w14:textId="6B649730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Where Education Can Be Accomplished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Practical activities in the correct setting</w:t>
      </w:r>
    </w:p>
    <w:p w:rsidR="00E43EFC" w:rsidP="00E43EFC" w:rsidRDefault="00E43EFC" w14:paraId="4056ED48" w14:textId="1DBF4E83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Scientific method in Curriculum Making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Measuring/evaluating different processes.</w:t>
      </w:r>
    </w:p>
    <w:p w:rsidR="00E43EFC" w:rsidP="00E43EFC" w:rsidRDefault="00E43EFC" w14:paraId="087BE39B" w14:textId="79908F16">
      <w:pPr>
        <w:pStyle w:val="Normal"/>
        <w:spacing w:before="0" w:before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Part II – Training for Occupational Efficiency</w:t>
      </w:r>
    </w:p>
    <w:p w:rsidR="00E43EFC" w:rsidP="00E43EFC" w:rsidRDefault="00E43EFC" w14:paraId="4AC929EA" w14:textId="49C1315E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Purposes of Vocational Training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Education should be to prepare for the work force. List of Occupational deficiencies.</w:t>
      </w:r>
    </w:p>
    <w:p w:rsidR="00E43EFC" w:rsidP="00E43EFC" w:rsidRDefault="00E43EFC" w14:paraId="1F45C29F" w14:textId="399CF1F0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Specialized Technical Training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Increasing productiveness (Bricks laid per hour)</w:t>
      </w:r>
    </w:p>
    <w:p w:rsidR="00E43EFC" w:rsidP="00E43EFC" w:rsidRDefault="00E43EFC" w14:paraId="1339BA4A" w14:textId="06D544DE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The Specialized Training of Group-Workers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Preparing people mass production work</w:t>
      </w:r>
    </w:p>
    <w:p w:rsidR="00E43EFC" w:rsidP="00E43EFC" w:rsidRDefault="00E43EFC" w14:paraId="0B9433C9" w14:textId="49C74666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Social Aspects of Occupational Training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Train people to only one thing</w:t>
      </w:r>
    </w:p>
    <w:p w:rsidR="00E43EFC" w:rsidP="00E43EFC" w:rsidRDefault="00E43EFC" w14:paraId="2C298A61" w14:textId="16941461">
      <w:pPr>
        <w:pStyle w:val="Normal"/>
        <w:spacing w:before="0" w:before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Part III – Education for Citizenship</w:t>
      </w:r>
    </w:p>
    <w:p w:rsidR="00E43EFC" w:rsidP="00E43EFC" w:rsidRDefault="00E43EFC" w14:paraId="4A136775" w14:textId="6085B6B2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The Nature of the Good Citizen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Defining characteristics of a good citizen</w:t>
      </w:r>
    </w:p>
    <w:p w:rsidR="00E43EFC" w:rsidP="00E43EFC" w:rsidRDefault="00E43EFC" w14:paraId="3189373F" w14:textId="3EA2AF57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The Development of Enlightened Large Group-Consciousness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Developing emotional aspects of large group-consciousness. List of 30 ideas for which all are responsible.</w:t>
      </w:r>
    </w:p>
    <w:p w:rsidR="00E43EFC" w:rsidP="00E43EFC" w:rsidRDefault="00E43EFC" w14:paraId="1FAA7E5F" w14:textId="00805C9E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Moral and Religious Education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Fundamental in the training of youth.</w:t>
      </w:r>
    </w:p>
    <w:p w:rsidR="00E43EFC" w:rsidP="00E43EFC" w:rsidRDefault="00E43EFC" w14:paraId="115A60CC" w14:textId="0CB54B71">
      <w:pPr>
        <w:pStyle w:val="Normal"/>
        <w:spacing w:before="0" w:before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Part IV – Education for Physical Efficiency</w:t>
      </w:r>
    </w:p>
    <w:p w:rsidR="00E43EFC" w:rsidP="00E43EFC" w:rsidRDefault="00E43EFC" w14:paraId="004C0FEC" w14:textId="203660E9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The Fundamental Task of Physical Training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Training people to maximize their productivity in the work place.</w:t>
      </w:r>
    </w:p>
    <w:p w:rsidR="00E43EFC" w:rsidP="00E43EFC" w:rsidRDefault="00E43EFC" w14:paraId="24684F3B" w14:textId="3E55E04E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Physical Training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Exercise, sleep, food habits, protection from micro-organisms</w:t>
      </w:r>
    </w:p>
    <w:p w:rsidR="00E43EFC" w:rsidP="00E43EFC" w:rsidRDefault="00E43EFC" w14:paraId="07187328" w14:textId="19EA9201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The Social Factors of Physical Efficiency – </w:t>
      </w:r>
      <w:r w:rsidRPr="00E43EFC" w:rsidR="00E43E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  <w:t>Establishing healthy standards of living</w:t>
      </w:r>
    </w:p>
    <w:p w:rsidR="00E43EFC" w:rsidP="00E43EFC" w:rsidRDefault="00E43EFC" w14:paraId="1D0BE5C9" w14:textId="3B92E6CC">
      <w:pPr>
        <w:pStyle w:val="Normal"/>
        <w:spacing w:before="0" w:before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Part V – Education for Leisure Occupations</w:t>
      </w:r>
    </w:p>
    <w:p w:rsidR="00E43EFC" w:rsidP="00E43EFC" w:rsidRDefault="00E43EFC" w14:paraId="56431F49" w14:textId="7C138785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The Function of Play in Human Life</w:t>
      </w:r>
    </w:p>
    <w:p w:rsidR="00E43EFC" w:rsidP="00E43EFC" w:rsidRDefault="00E43EFC" w14:paraId="5607DE10" w14:textId="297988DB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Reading as a Leisure Occupation</w:t>
      </w:r>
    </w:p>
    <w:p w:rsidR="00E43EFC" w:rsidP="00E43EFC" w:rsidRDefault="00E43EFC" w14:paraId="354660FE" w14:textId="7E1D74F0">
      <w:pPr>
        <w:pStyle w:val="Normal"/>
        <w:spacing w:before="0" w:before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Part VI – Education for Social Intercommunication</w:t>
      </w:r>
    </w:p>
    <w:p w:rsidR="00E43EFC" w:rsidP="00E43EFC" w:rsidRDefault="00E43EFC" w14:paraId="22ACF3CF" w14:textId="30A1F5DC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The Mother-Tongue</w:t>
      </w:r>
    </w:p>
    <w:p w:rsidR="00E43EFC" w:rsidP="00E43EFC" w:rsidRDefault="00E43EFC" w14:paraId="63D4CF4D" w14:textId="794EEA11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Training in Foreign Languages</w:t>
      </w:r>
    </w:p>
    <w:p w:rsidR="00E43EFC" w:rsidP="00E43EFC" w:rsidRDefault="00E43EFC" w14:paraId="18883976" w14:textId="7D62BC1C">
      <w:pPr>
        <w:pStyle w:val="ListParagraph"/>
        <w:numPr>
          <w:ilvl w:val="0"/>
          <w:numId w:val="1"/>
        </w:numPr>
        <w:spacing w:before="0" w:beforeAutospacing="off" w:line="240" w:lineRule="auto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43EFC" w:rsidR="00E43E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Some Concluding Considerations</w:t>
      </w:r>
    </w:p>
    <w:p w:rsidR="1475245F" w:rsidP="1475245F" w:rsidRDefault="1475245F" w14:paraId="361C3D28" w14:textId="46B03965">
      <w:pPr>
        <w:pStyle w:val="Normal"/>
        <w:spacing w:before="0" w:beforeAutospacing="off" w:line="240" w:lineRule="auto"/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6F7CC7"/>
  <w15:docId w15:val="{6e62a3ab-ad27-411f-bedd-1458b17d02f7}"/>
  <w:rsids>
    <w:rsidRoot w:val="666F7CC7"/>
    <w:rsid w:val="00E43EFC"/>
    <w:rsid w:val="1475245F"/>
    <w:rsid w:val="666F7C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8ef47604bf64e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2019-06-29T17:56:52.4691175Z</dcterms:created>
  <dcterms:modified xsi:type="dcterms:W3CDTF">2019-06-29T18:53:13.7795004Z</dcterms:modified>
  <dc:creator>Scott, Warren Robert</dc:creator>
  <lastModifiedBy>Scott, Warren Robert</lastModifiedBy>
</coreProperties>
</file>